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DC1C" w14:textId="77777777" w:rsidR="008460B3" w:rsidRDefault="008460B3" w:rsidP="008460B3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72"/>
      </w:tblGrid>
      <w:tr w:rsidR="008460B3" w:rsidRPr="00251762" w14:paraId="42999C82" w14:textId="77777777" w:rsidTr="003D221A">
        <w:trPr>
          <w:trHeight w:val="480"/>
        </w:trPr>
        <w:tc>
          <w:tcPr>
            <w:tcW w:w="2537" w:type="dxa"/>
            <w:shd w:val="clear" w:color="auto" w:fill="CCFFCC"/>
          </w:tcPr>
          <w:p w14:paraId="1856F0F8" w14:textId="77777777" w:rsidR="008460B3" w:rsidRPr="00251762" w:rsidRDefault="008460B3" w:rsidP="003D221A">
            <w:pPr>
              <w:spacing w:before="120" w:after="120"/>
              <w:rPr>
                <w:rFonts w:cs="Arial"/>
              </w:rPr>
            </w:pPr>
            <w:r w:rsidRPr="00251762">
              <w:rPr>
                <w:rFonts w:cs="Arial"/>
              </w:rPr>
              <w:t>ANNO SCOLASTICO</w:t>
            </w:r>
          </w:p>
        </w:tc>
        <w:tc>
          <w:tcPr>
            <w:tcW w:w="8072" w:type="dxa"/>
          </w:tcPr>
          <w:p w14:paraId="5A6728EB" w14:textId="523BBD36" w:rsidR="008460B3" w:rsidRPr="00571235" w:rsidRDefault="00AC2C5E" w:rsidP="003D221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  <w:r w:rsidR="00D81FC6">
              <w:rPr>
                <w:rFonts w:cs="Arial"/>
                <w:sz w:val="24"/>
                <w:szCs w:val="24"/>
              </w:rPr>
              <w:t>20</w:t>
            </w:r>
            <w:r w:rsidR="00FB2391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2</w:t>
            </w:r>
            <w:r w:rsidR="00D81FC6">
              <w:rPr>
                <w:rFonts w:cs="Arial"/>
                <w:sz w:val="24"/>
                <w:szCs w:val="24"/>
              </w:rPr>
              <w:t>1</w:t>
            </w:r>
          </w:p>
        </w:tc>
      </w:tr>
      <w:tr w:rsidR="008460B3" w:rsidRPr="007B3E63" w14:paraId="037F3295" w14:textId="77777777" w:rsidTr="003D221A">
        <w:trPr>
          <w:trHeight w:val="480"/>
        </w:trPr>
        <w:tc>
          <w:tcPr>
            <w:tcW w:w="2537" w:type="dxa"/>
            <w:shd w:val="clear" w:color="auto" w:fill="CCFFCC"/>
          </w:tcPr>
          <w:p w14:paraId="1A15F89A" w14:textId="77777777" w:rsidR="008460B3" w:rsidRPr="00251762" w:rsidRDefault="008460B3" w:rsidP="003D221A">
            <w:pPr>
              <w:spacing w:before="120" w:after="120"/>
              <w:rPr>
                <w:rFonts w:cs="Arial"/>
              </w:rPr>
            </w:pPr>
            <w:r w:rsidRPr="00251762">
              <w:rPr>
                <w:rFonts w:cs="Arial"/>
              </w:rPr>
              <w:t>CLASSE</w:t>
            </w:r>
          </w:p>
        </w:tc>
        <w:tc>
          <w:tcPr>
            <w:tcW w:w="8072" w:type="dxa"/>
          </w:tcPr>
          <w:p w14:paraId="57EEE976" w14:textId="127AFD0A" w:rsidR="008460B3" w:rsidRPr="00571235" w:rsidRDefault="00FB2391" w:rsidP="003D221A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IV </w:t>
            </w:r>
            <w:r w:rsidR="00D81FC6">
              <w:rPr>
                <w:rFonts w:cs="Arial"/>
                <w:sz w:val="24"/>
                <w:szCs w:val="24"/>
              </w:rPr>
              <w:t>M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8460B3" w:rsidRPr="007B3E63" w14:paraId="41EDE551" w14:textId="77777777" w:rsidTr="003D221A">
        <w:trPr>
          <w:trHeight w:val="480"/>
        </w:trPr>
        <w:tc>
          <w:tcPr>
            <w:tcW w:w="2537" w:type="dxa"/>
            <w:shd w:val="clear" w:color="auto" w:fill="CCFFCC"/>
          </w:tcPr>
          <w:p w14:paraId="41C42205" w14:textId="77777777" w:rsidR="008460B3" w:rsidRPr="00251762" w:rsidRDefault="008460B3" w:rsidP="003D221A">
            <w:pPr>
              <w:spacing w:before="120" w:after="120"/>
              <w:rPr>
                <w:rFonts w:cs="Arial"/>
              </w:rPr>
            </w:pPr>
            <w:r w:rsidRPr="00251762">
              <w:rPr>
                <w:rFonts w:cs="Arial"/>
              </w:rPr>
              <w:t>MATERIA</w:t>
            </w:r>
          </w:p>
        </w:tc>
        <w:tc>
          <w:tcPr>
            <w:tcW w:w="8072" w:type="dxa"/>
          </w:tcPr>
          <w:p w14:paraId="1C59F3E2" w14:textId="77777777" w:rsidR="008460B3" w:rsidRPr="00571235" w:rsidRDefault="00017798" w:rsidP="003D221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Fisica</w:t>
            </w:r>
          </w:p>
        </w:tc>
      </w:tr>
      <w:tr w:rsidR="008460B3" w:rsidRPr="007B3E63" w14:paraId="13AF58F7" w14:textId="77777777" w:rsidTr="003D221A">
        <w:trPr>
          <w:trHeight w:val="496"/>
        </w:trPr>
        <w:tc>
          <w:tcPr>
            <w:tcW w:w="2537" w:type="dxa"/>
            <w:shd w:val="clear" w:color="auto" w:fill="CCFFCC"/>
          </w:tcPr>
          <w:p w14:paraId="5E832173" w14:textId="77777777" w:rsidR="008460B3" w:rsidRPr="00251762" w:rsidRDefault="008460B3" w:rsidP="003D221A">
            <w:pPr>
              <w:spacing w:before="120" w:after="120"/>
              <w:rPr>
                <w:rFonts w:cs="Arial"/>
              </w:rPr>
            </w:pPr>
            <w:r w:rsidRPr="00251762">
              <w:rPr>
                <w:rFonts w:cs="Arial"/>
              </w:rPr>
              <w:t>DOCENTE</w:t>
            </w:r>
          </w:p>
        </w:tc>
        <w:tc>
          <w:tcPr>
            <w:tcW w:w="8072" w:type="dxa"/>
          </w:tcPr>
          <w:p w14:paraId="67A72E7D" w14:textId="77777777" w:rsidR="008460B3" w:rsidRPr="00571235" w:rsidRDefault="008460B3" w:rsidP="003D221A">
            <w:pPr>
              <w:rPr>
                <w:rFonts w:cs="Arial"/>
                <w:sz w:val="24"/>
                <w:szCs w:val="24"/>
              </w:rPr>
            </w:pPr>
            <w:r w:rsidRPr="00571235">
              <w:rPr>
                <w:rFonts w:cs="Arial"/>
                <w:sz w:val="24"/>
                <w:szCs w:val="24"/>
              </w:rPr>
              <w:t>Giuseppa Magliocco</w:t>
            </w:r>
          </w:p>
        </w:tc>
      </w:tr>
    </w:tbl>
    <w:p w14:paraId="48F4B041" w14:textId="77777777" w:rsidR="008460B3" w:rsidRDefault="008460B3" w:rsidP="008460B3">
      <w:pPr>
        <w:pStyle w:val="Intestazione"/>
        <w:tabs>
          <w:tab w:val="clear" w:pos="4819"/>
          <w:tab w:val="clear" w:pos="9638"/>
        </w:tabs>
        <w:rPr>
          <w:sz w:val="18"/>
          <w:szCs w:val="18"/>
        </w:rPr>
      </w:pPr>
    </w:p>
    <w:p w14:paraId="6E1A941D" w14:textId="77777777" w:rsidR="008460B3" w:rsidRPr="0090495B" w:rsidRDefault="008460B3" w:rsidP="008460B3">
      <w:pPr>
        <w:rPr>
          <w:rFonts w:cs="Arial"/>
          <w:b/>
          <w:i/>
          <w:sz w:val="16"/>
          <w:szCs w:val="16"/>
        </w:rPr>
      </w:pPr>
    </w:p>
    <w:p w14:paraId="0CB108F6" w14:textId="77777777" w:rsidR="008460B3" w:rsidRPr="0090495B" w:rsidRDefault="008460B3" w:rsidP="008460B3">
      <w:pPr>
        <w:rPr>
          <w:rFonts w:cs="Arial"/>
          <w:szCs w:val="24"/>
        </w:rPr>
      </w:pPr>
      <w:r w:rsidRPr="0090495B">
        <w:rPr>
          <w:rFonts w:cs="Arial"/>
          <w:szCs w:val="24"/>
        </w:rPr>
        <w:t xml:space="preserve">Libro di testo in </w:t>
      </w:r>
      <w:proofErr w:type="gramStart"/>
      <w:r w:rsidRPr="0090495B">
        <w:rPr>
          <w:rFonts w:cs="Arial"/>
          <w:szCs w:val="24"/>
        </w:rPr>
        <w:t>u</w:t>
      </w:r>
      <w:r w:rsidR="00017798">
        <w:rPr>
          <w:rFonts w:cs="Arial"/>
          <w:szCs w:val="24"/>
        </w:rPr>
        <w:t>so :</w:t>
      </w:r>
      <w:proofErr w:type="gramEnd"/>
      <w:r w:rsidR="00017798">
        <w:rPr>
          <w:rFonts w:cs="Arial"/>
          <w:szCs w:val="24"/>
        </w:rPr>
        <w:t xml:space="preserve"> Ugo Amaldi</w:t>
      </w:r>
    </w:p>
    <w:p w14:paraId="7EB1728C" w14:textId="77777777" w:rsidR="008460B3" w:rsidRPr="0090495B" w:rsidRDefault="008460B3" w:rsidP="008460B3">
      <w:pPr>
        <w:rPr>
          <w:rFonts w:cs="Arial"/>
          <w:szCs w:val="24"/>
        </w:rPr>
      </w:pPr>
      <w:r w:rsidRPr="0090495B">
        <w:rPr>
          <w:rFonts w:cs="Arial"/>
          <w:szCs w:val="24"/>
        </w:rPr>
        <w:t xml:space="preserve">                  </w:t>
      </w:r>
      <w:r w:rsidR="00017798">
        <w:rPr>
          <w:rFonts w:cs="Arial"/>
          <w:szCs w:val="24"/>
        </w:rPr>
        <w:t xml:space="preserve">                 </w:t>
      </w:r>
      <w:proofErr w:type="gramStart"/>
      <w:r w:rsidR="00017798">
        <w:rPr>
          <w:rFonts w:cs="Arial"/>
          <w:szCs w:val="24"/>
        </w:rPr>
        <w:t>“ L’Amaldi</w:t>
      </w:r>
      <w:proofErr w:type="gramEnd"/>
      <w:r w:rsidR="00017798">
        <w:rPr>
          <w:rFonts w:cs="Arial"/>
          <w:szCs w:val="24"/>
        </w:rPr>
        <w:t xml:space="preserve"> per i licei scientifici. </w:t>
      </w:r>
      <w:proofErr w:type="gramStart"/>
      <w:r w:rsidR="00017798">
        <w:rPr>
          <w:rFonts w:cs="Arial"/>
          <w:szCs w:val="24"/>
        </w:rPr>
        <w:t>blu”  moduli</w:t>
      </w:r>
      <w:proofErr w:type="gramEnd"/>
      <w:r w:rsidR="00017798">
        <w:rPr>
          <w:rFonts w:cs="Arial"/>
          <w:szCs w:val="24"/>
        </w:rPr>
        <w:t xml:space="preserve">   vol. 2</w:t>
      </w:r>
      <w:r w:rsidRPr="0090495B">
        <w:rPr>
          <w:rFonts w:cs="Arial"/>
          <w:szCs w:val="24"/>
        </w:rPr>
        <w:t>.   Zanichelli.</w:t>
      </w:r>
    </w:p>
    <w:p w14:paraId="78845300" w14:textId="77777777" w:rsidR="00017798" w:rsidRDefault="00017798" w:rsidP="008460B3">
      <w:pPr>
        <w:rPr>
          <w:rFonts w:cs="Arial"/>
          <w:sz w:val="22"/>
          <w:szCs w:val="22"/>
        </w:rPr>
      </w:pPr>
    </w:p>
    <w:p w14:paraId="077127CE" w14:textId="77777777" w:rsidR="00017798" w:rsidRPr="00737AB4" w:rsidRDefault="00017798" w:rsidP="008460B3">
      <w:pPr>
        <w:rPr>
          <w:rFonts w:cs="Arial"/>
        </w:rPr>
      </w:pPr>
      <w:r w:rsidRPr="00737AB4">
        <w:rPr>
          <w:rFonts w:cs="Arial"/>
        </w:rPr>
        <w:t>ONDE</w:t>
      </w:r>
    </w:p>
    <w:p w14:paraId="1B10C69B" w14:textId="77777777" w:rsidR="00017798" w:rsidRPr="00737AB4" w:rsidRDefault="00017798" w:rsidP="00017798">
      <w:pPr>
        <w:ind w:left="708"/>
        <w:rPr>
          <w:rFonts w:cs="Arial"/>
        </w:rPr>
      </w:pPr>
      <w:r w:rsidRPr="00737AB4">
        <w:rPr>
          <w:rFonts w:cs="Arial"/>
        </w:rPr>
        <w:t>Le onde elastiche.</w:t>
      </w:r>
    </w:p>
    <w:p w14:paraId="6D9FE7B2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Le onde.</w:t>
      </w:r>
    </w:p>
    <w:p w14:paraId="2A888B21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Fronti d’onda e raggi.</w:t>
      </w:r>
    </w:p>
    <w:p w14:paraId="534E4761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Le onde periodiche.</w:t>
      </w:r>
    </w:p>
    <w:p w14:paraId="7D153EA2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Le onde armoniche.</w:t>
      </w:r>
    </w:p>
    <w:p w14:paraId="3310CA5C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L’interferenza.</w:t>
      </w:r>
    </w:p>
    <w:p w14:paraId="262FE87E" w14:textId="77777777" w:rsidR="00017798" w:rsidRPr="00737AB4" w:rsidRDefault="00017798" w:rsidP="00017798">
      <w:pPr>
        <w:ind w:left="708"/>
        <w:rPr>
          <w:rFonts w:cs="Arial"/>
        </w:rPr>
      </w:pPr>
    </w:p>
    <w:p w14:paraId="16F6DEAD" w14:textId="77777777" w:rsidR="00017798" w:rsidRPr="00737AB4" w:rsidRDefault="00017798" w:rsidP="00017798">
      <w:pPr>
        <w:ind w:left="708"/>
        <w:rPr>
          <w:rFonts w:cs="Arial"/>
        </w:rPr>
      </w:pPr>
      <w:r w:rsidRPr="00737AB4">
        <w:rPr>
          <w:rFonts w:cs="Arial"/>
        </w:rPr>
        <w:t>Il suono.</w:t>
      </w:r>
    </w:p>
    <w:p w14:paraId="17C94F78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Le onde sonore.</w:t>
      </w:r>
    </w:p>
    <w:p w14:paraId="20FA600C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Le caratteristiche del suono.</w:t>
      </w:r>
    </w:p>
    <w:p w14:paraId="404381B4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I limiti di udibilità.</w:t>
      </w:r>
    </w:p>
    <w:p w14:paraId="78D3ABF5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L’eco.</w:t>
      </w:r>
    </w:p>
    <w:p w14:paraId="6B78C07A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Le onde stazionarie.</w:t>
      </w:r>
    </w:p>
    <w:p w14:paraId="127CE682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I battimenti.</w:t>
      </w:r>
    </w:p>
    <w:p w14:paraId="5CA3C924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L’effetto Doppler.</w:t>
      </w:r>
    </w:p>
    <w:p w14:paraId="12684199" w14:textId="77777777" w:rsidR="00017798" w:rsidRPr="00737AB4" w:rsidRDefault="00017798" w:rsidP="00017798">
      <w:pPr>
        <w:ind w:left="1416"/>
        <w:rPr>
          <w:rFonts w:cs="Arial"/>
        </w:rPr>
      </w:pPr>
    </w:p>
    <w:p w14:paraId="44A9440D" w14:textId="77777777" w:rsidR="00017798" w:rsidRPr="00737AB4" w:rsidRDefault="00017798" w:rsidP="00017798">
      <w:pPr>
        <w:ind w:left="708"/>
        <w:rPr>
          <w:rFonts w:cs="Arial"/>
        </w:rPr>
      </w:pPr>
      <w:r w:rsidRPr="00737AB4">
        <w:rPr>
          <w:rFonts w:cs="Arial"/>
        </w:rPr>
        <w:t>I raggi luminosi.</w:t>
      </w:r>
    </w:p>
    <w:p w14:paraId="2CA48CC7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La luce.</w:t>
      </w:r>
    </w:p>
    <w:p w14:paraId="3FB970E8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L’irradiamento e l’intensità di radiazione.</w:t>
      </w:r>
    </w:p>
    <w:p w14:paraId="482D3A1D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Le grandezze fotometriche.</w:t>
      </w:r>
    </w:p>
    <w:p w14:paraId="0A1B4F78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La riflessione e lo specchio piano.</w:t>
      </w:r>
    </w:p>
    <w:p w14:paraId="54C45568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>Gli specchi curvi.</w:t>
      </w:r>
    </w:p>
    <w:p w14:paraId="0B0D5412" w14:textId="77777777" w:rsidR="00017798" w:rsidRPr="00737AB4" w:rsidRDefault="00017798" w:rsidP="00017798">
      <w:pPr>
        <w:ind w:left="1416"/>
        <w:rPr>
          <w:rFonts w:cs="Arial"/>
        </w:rPr>
      </w:pPr>
      <w:r w:rsidRPr="00737AB4">
        <w:rPr>
          <w:rFonts w:cs="Arial"/>
        </w:rPr>
        <w:t xml:space="preserve">Costruzione dell’immagine per gli specchi </w:t>
      </w:r>
      <w:r w:rsidR="003F5794" w:rsidRPr="00737AB4">
        <w:rPr>
          <w:rFonts w:cs="Arial"/>
        </w:rPr>
        <w:t>sferici.</w:t>
      </w:r>
    </w:p>
    <w:p w14:paraId="195EEF7D" w14:textId="77777777" w:rsidR="003F5794" w:rsidRPr="00737AB4" w:rsidRDefault="003F5794" w:rsidP="00017798">
      <w:pPr>
        <w:ind w:left="1416"/>
        <w:rPr>
          <w:rFonts w:cs="Arial"/>
        </w:rPr>
      </w:pPr>
      <w:r w:rsidRPr="00737AB4">
        <w:rPr>
          <w:rFonts w:cs="Arial"/>
        </w:rPr>
        <w:t>La legge dei punti coniugati e l’ingrandimento.</w:t>
      </w:r>
    </w:p>
    <w:p w14:paraId="6A1643AF" w14:textId="77777777" w:rsidR="003F5794" w:rsidRPr="00737AB4" w:rsidRDefault="003F5794" w:rsidP="00017798">
      <w:pPr>
        <w:ind w:left="1416"/>
        <w:rPr>
          <w:rFonts w:cs="Arial"/>
        </w:rPr>
      </w:pPr>
      <w:r w:rsidRPr="00737AB4">
        <w:rPr>
          <w:rFonts w:cs="Arial"/>
        </w:rPr>
        <w:t>La rifrazione.</w:t>
      </w:r>
    </w:p>
    <w:p w14:paraId="732F7008" w14:textId="77777777" w:rsidR="003F5794" w:rsidRPr="00737AB4" w:rsidRDefault="003F5794" w:rsidP="00017798">
      <w:pPr>
        <w:ind w:left="1416"/>
        <w:rPr>
          <w:rFonts w:cs="Arial"/>
        </w:rPr>
      </w:pPr>
      <w:r w:rsidRPr="00737AB4">
        <w:rPr>
          <w:rFonts w:cs="Arial"/>
        </w:rPr>
        <w:t>La riflessione totale.</w:t>
      </w:r>
    </w:p>
    <w:p w14:paraId="7DE9CC7A" w14:textId="77777777" w:rsidR="003F5794" w:rsidRPr="00737AB4" w:rsidRDefault="003F5794" w:rsidP="00017798">
      <w:pPr>
        <w:ind w:left="1416"/>
        <w:rPr>
          <w:rFonts w:cs="Arial"/>
        </w:rPr>
      </w:pPr>
    </w:p>
    <w:p w14:paraId="0D5661FA" w14:textId="77777777" w:rsidR="003F5794" w:rsidRPr="00737AB4" w:rsidRDefault="003F5794" w:rsidP="003F5794">
      <w:pPr>
        <w:ind w:left="708"/>
        <w:rPr>
          <w:rFonts w:cs="Arial"/>
        </w:rPr>
      </w:pPr>
      <w:r w:rsidRPr="00737AB4">
        <w:rPr>
          <w:rFonts w:cs="Arial"/>
        </w:rPr>
        <w:t>Le onde luminose.</w:t>
      </w:r>
    </w:p>
    <w:p w14:paraId="45F97ED3" w14:textId="77777777" w:rsidR="003F5794" w:rsidRPr="00737AB4" w:rsidRDefault="003F5794" w:rsidP="003F5794">
      <w:pPr>
        <w:ind w:left="1416"/>
        <w:rPr>
          <w:rFonts w:cs="Arial"/>
        </w:rPr>
      </w:pPr>
      <w:r w:rsidRPr="00737AB4">
        <w:rPr>
          <w:rFonts w:cs="Arial"/>
        </w:rPr>
        <w:t>Onde e corpuscoli.</w:t>
      </w:r>
    </w:p>
    <w:p w14:paraId="0F8337AD" w14:textId="77777777" w:rsidR="003F5794" w:rsidRPr="00737AB4" w:rsidRDefault="003F5794" w:rsidP="003F5794">
      <w:pPr>
        <w:ind w:left="1416"/>
        <w:rPr>
          <w:rFonts w:cs="Arial"/>
        </w:rPr>
      </w:pPr>
      <w:r w:rsidRPr="00737AB4">
        <w:rPr>
          <w:rFonts w:cs="Arial"/>
        </w:rPr>
        <w:t>L’interferenza della luce.</w:t>
      </w:r>
    </w:p>
    <w:p w14:paraId="4BFDFFC1" w14:textId="526939A3" w:rsidR="003F5794" w:rsidRPr="00737AB4" w:rsidRDefault="003F5794" w:rsidP="00D81FC6">
      <w:pPr>
        <w:ind w:left="1416"/>
        <w:rPr>
          <w:rFonts w:cs="Arial"/>
        </w:rPr>
      </w:pPr>
      <w:r w:rsidRPr="00737AB4">
        <w:rPr>
          <w:rFonts w:cs="Arial"/>
        </w:rPr>
        <w:t>L’esperimento di Young.</w:t>
      </w:r>
    </w:p>
    <w:p w14:paraId="1C3276FD" w14:textId="0CF50366" w:rsidR="003F5794" w:rsidRPr="00737AB4" w:rsidRDefault="003F5794" w:rsidP="00D81FC6">
      <w:pPr>
        <w:ind w:left="1416"/>
        <w:rPr>
          <w:rFonts w:cs="Arial"/>
        </w:rPr>
      </w:pPr>
      <w:r w:rsidRPr="00737AB4">
        <w:rPr>
          <w:rFonts w:cs="Arial"/>
        </w:rPr>
        <w:t>La diffrazione della luce.</w:t>
      </w:r>
    </w:p>
    <w:p w14:paraId="7180347E" w14:textId="7D91EC4A" w:rsidR="003F5794" w:rsidRPr="00737AB4" w:rsidRDefault="003F5794" w:rsidP="00673FBE">
      <w:pPr>
        <w:ind w:left="1416"/>
        <w:rPr>
          <w:rFonts w:cs="Arial"/>
        </w:rPr>
      </w:pPr>
      <w:r w:rsidRPr="00737AB4">
        <w:rPr>
          <w:rFonts w:cs="Arial"/>
        </w:rPr>
        <w:t>Il reticolo di diffrazione.</w:t>
      </w:r>
    </w:p>
    <w:p w14:paraId="789D5396" w14:textId="469CABA9" w:rsidR="00D81FC6" w:rsidRPr="00737AB4" w:rsidRDefault="00D81FC6" w:rsidP="00D81FC6">
      <w:pPr>
        <w:ind w:left="708"/>
        <w:rPr>
          <w:rFonts w:cs="Arial"/>
        </w:rPr>
      </w:pPr>
    </w:p>
    <w:p w14:paraId="5292EF17" w14:textId="77777777" w:rsidR="00D81FC6" w:rsidRPr="00737AB4" w:rsidRDefault="00D81FC6" w:rsidP="00D81FC6">
      <w:pPr>
        <w:rPr>
          <w:rFonts w:cs="Arial"/>
        </w:rPr>
      </w:pPr>
      <w:r w:rsidRPr="00737AB4">
        <w:rPr>
          <w:rFonts w:cs="Arial"/>
        </w:rPr>
        <w:t>La carica elettrica e la legge di Coulomb.</w:t>
      </w:r>
    </w:p>
    <w:p w14:paraId="69EB1F0B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L’elettrizzazione per strofinio.</w:t>
      </w:r>
    </w:p>
    <w:p w14:paraId="7C12D317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I conduttori e gli isolanti.</w:t>
      </w:r>
    </w:p>
    <w:p w14:paraId="79392159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La definizione operativa della carica elettrica.</w:t>
      </w:r>
    </w:p>
    <w:p w14:paraId="1FC14740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La legge di Coulomb.</w:t>
      </w:r>
    </w:p>
    <w:p w14:paraId="54D715BA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L’esperimento di Coulomb.</w:t>
      </w:r>
    </w:p>
    <w:p w14:paraId="5A69523E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La forza di Coulomb nella materia.</w:t>
      </w:r>
    </w:p>
    <w:p w14:paraId="1584EDEA" w14:textId="6222BB2E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lastRenderedPageBreak/>
        <w:t>L’elettrizzazione per induzione.</w:t>
      </w:r>
    </w:p>
    <w:p w14:paraId="6973CDEB" w14:textId="4466D87C" w:rsidR="00673FBE" w:rsidRPr="00737AB4" w:rsidRDefault="00673FBE" w:rsidP="00D81FC6">
      <w:pPr>
        <w:ind w:left="708"/>
        <w:rPr>
          <w:rFonts w:cs="Arial"/>
        </w:rPr>
      </w:pPr>
      <w:r w:rsidRPr="00737AB4">
        <w:rPr>
          <w:rFonts w:cs="Arial"/>
        </w:rPr>
        <w:t>La polarizzazione degli isolanti.</w:t>
      </w:r>
    </w:p>
    <w:p w14:paraId="27A7F83C" w14:textId="77777777" w:rsidR="00D81FC6" w:rsidRPr="00737AB4" w:rsidRDefault="00D81FC6" w:rsidP="00D81FC6">
      <w:pPr>
        <w:ind w:left="1416"/>
        <w:rPr>
          <w:rFonts w:cs="Arial"/>
        </w:rPr>
      </w:pPr>
    </w:p>
    <w:p w14:paraId="71EAE18C" w14:textId="77777777" w:rsidR="00D81FC6" w:rsidRPr="00737AB4" w:rsidRDefault="00D81FC6" w:rsidP="00D81FC6">
      <w:pPr>
        <w:rPr>
          <w:rFonts w:cs="Arial"/>
        </w:rPr>
      </w:pPr>
      <w:r w:rsidRPr="00737AB4">
        <w:rPr>
          <w:rFonts w:cs="Arial"/>
        </w:rPr>
        <w:t>Il campo elettrico.</w:t>
      </w:r>
    </w:p>
    <w:p w14:paraId="5ADBAA33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Il vettore campo elettrico.</w:t>
      </w:r>
    </w:p>
    <w:p w14:paraId="381D478F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Il campo elettrico di una carica puntiforme.</w:t>
      </w:r>
    </w:p>
    <w:p w14:paraId="564F1B67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Le linee del campo elettrico.</w:t>
      </w:r>
    </w:p>
    <w:p w14:paraId="33DB322F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Il flusso di un campo vettoriale attraverso una superficie.</w:t>
      </w:r>
    </w:p>
    <w:p w14:paraId="7B2100E6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Il flusso del campo elettrico e il teorema di Gauss.</w:t>
      </w:r>
    </w:p>
    <w:p w14:paraId="3C2C70DD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Il campo elettrico generato da:</w:t>
      </w:r>
    </w:p>
    <w:p w14:paraId="0FF2AB20" w14:textId="77777777" w:rsidR="00D81FC6" w:rsidRPr="00737AB4" w:rsidRDefault="00D81FC6" w:rsidP="00D81FC6">
      <w:pPr>
        <w:ind w:left="1416"/>
        <w:rPr>
          <w:rFonts w:cs="Arial"/>
        </w:rPr>
      </w:pPr>
      <w:r w:rsidRPr="00737AB4">
        <w:rPr>
          <w:rFonts w:cs="Arial"/>
        </w:rPr>
        <w:t>una distribuzione piana infinita di carica,</w:t>
      </w:r>
    </w:p>
    <w:p w14:paraId="6B9BA01F" w14:textId="77777777" w:rsidR="00D81FC6" w:rsidRPr="00737AB4" w:rsidRDefault="00D81FC6" w:rsidP="00D81FC6">
      <w:pPr>
        <w:ind w:left="1416"/>
        <w:rPr>
          <w:rFonts w:cs="Arial"/>
        </w:rPr>
      </w:pPr>
      <w:r w:rsidRPr="00737AB4">
        <w:rPr>
          <w:rFonts w:cs="Arial"/>
        </w:rPr>
        <w:t>una distribuzione lineare infinita di carica,</w:t>
      </w:r>
    </w:p>
    <w:p w14:paraId="4C5AB9A0" w14:textId="77777777" w:rsidR="00D81FC6" w:rsidRPr="00737AB4" w:rsidRDefault="00D81FC6" w:rsidP="00D81FC6">
      <w:pPr>
        <w:ind w:left="1416"/>
        <w:rPr>
          <w:rFonts w:cs="Arial"/>
        </w:rPr>
      </w:pPr>
      <w:r w:rsidRPr="00737AB4">
        <w:rPr>
          <w:rFonts w:cs="Arial"/>
        </w:rPr>
        <w:t>Il campo elettrico all’interno e all’esterno di una distribuzione sferica omogenea di carica.</w:t>
      </w:r>
    </w:p>
    <w:p w14:paraId="4F900C69" w14:textId="77777777" w:rsidR="00D81FC6" w:rsidRPr="00737AB4" w:rsidRDefault="00D81FC6" w:rsidP="00D81FC6">
      <w:pPr>
        <w:ind w:left="1416"/>
        <w:rPr>
          <w:rFonts w:cs="Arial"/>
        </w:rPr>
      </w:pPr>
    </w:p>
    <w:p w14:paraId="6438F774" w14:textId="77777777" w:rsidR="00D81FC6" w:rsidRPr="00737AB4" w:rsidRDefault="00D81FC6" w:rsidP="00D81FC6">
      <w:pPr>
        <w:rPr>
          <w:rFonts w:cs="Arial"/>
        </w:rPr>
      </w:pPr>
      <w:r w:rsidRPr="00737AB4">
        <w:rPr>
          <w:rFonts w:cs="Arial"/>
        </w:rPr>
        <w:t>Il potenziale elettrico.</w:t>
      </w:r>
    </w:p>
    <w:p w14:paraId="7879F8C6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L’energia potenziale elettrica.</w:t>
      </w:r>
    </w:p>
    <w:p w14:paraId="7A49C9C0" w14:textId="77777777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Il potenziale elettrico.</w:t>
      </w:r>
    </w:p>
    <w:p w14:paraId="7BCDB478" w14:textId="388BF5A6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Le superfici equipotenziali.</w:t>
      </w:r>
    </w:p>
    <w:p w14:paraId="6C5BAAA8" w14:textId="29B20B53" w:rsidR="00673FBE" w:rsidRPr="00737AB4" w:rsidRDefault="00673FBE" w:rsidP="00D81FC6">
      <w:pPr>
        <w:ind w:left="708"/>
        <w:rPr>
          <w:rFonts w:cs="Arial"/>
        </w:rPr>
      </w:pPr>
      <w:r w:rsidRPr="00737AB4">
        <w:rPr>
          <w:rFonts w:cs="Arial"/>
        </w:rPr>
        <w:t>Il calcolo del campo elettrico dal potenziale.</w:t>
      </w:r>
    </w:p>
    <w:p w14:paraId="03724A24" w14:textId="6854224D" w:rsidR="00D81FC6" w:rsidRPr="00737AB4" w:rsidRDefault="00D81FC6" w:rsidP="00D81FC6">
      <w:pPr>
        <w:ind w:left="708"/>
        <w:rPr>
          <w:rFonts w:cs="Arial"/>
        </w:rPr>
      </w:pPr>
      <w:r w:rsidRPr="00737AB4">
        <w:rPr>
          <w:rFonts w:cs="Arial"/>
        </w:rPr>
        <w:t>L</w:t>
      </w:r>
      <w:r w:rsidR="00673FBE" w:rsidRPr="00737AB4">
        <w:rPr>
          <w:rFonts w:cs="Arial"/>
        </w:rPr>
        <w:t>a circuitazione del campo elettrico.</w:t>
      </w:r>
    </w:p>
    <w:p w14:paraId="7EB4D928" w14:textId="7AFBD707" w:rsidR="00673FBE" w:rsidRPr="00737AB4" w:rsidRDefault="00673FBE" w:rsidP="00673FBE">
      <w:pPr>
        <w:rPr>
          <w:rFonts w:cs="Arial"/>
        </w:rPr>
      </w:pPr>
    </w:p>
    <w:p w14:paraId="4847292A" w14:textId="77777777" w:rsidR="00737AB4" w:rsidRPr="00737AB4" w:rsidRDefault="00737AB4" w:rsidP="00737AB4">
      <w:pPr>
        <w:rPr>
          <w:rFonts w:cs="Arial"/>
          <w:smallCaps/>
        </w:rPr>
      </w:pPr>
      <w:r w:rsidRPr="00737AB4">
        <w:rPr>
          <w:rFonts w:cs="Arial"/>
          <w:smallCaps/>
        </w:rPr>
        <w:t>Fenomeni di elettrostatica.</w:t>
      </w:r>
    </w:p>
    <w:p w14:paraId="6D031E06" w14:textId="77777777" w:rsidR="00737AB4" w:rsidRPr="00737AB4" w:rsidRDefault="00737AB4" w:rsidP="00737AB4">
      <w:pPr>
        <w:ind w:left="708"/>
      </w:pPr>
      <w:r w:rsidRPr="00737AB4">
        <w:t>La distribuzione della carica nei conduttori in equilibrio elettrostatico. Il campo elettrico e il potenziale in un conduttore all’equilibrio. Il problema generale dell’elettrostatica. La capacità di un conduttore. Il condensatore. I condensatori in serie e in parallelo. L’energia immagazzinata in un condensatore. Verso le equazioni di Maxwell.</w:t>
      </w:r>
    </w:p>
    <w:p w14:paraId="2BA3D05B" w14:textId="77777777" w:rsidR="00737AB4" w:rsidRPr="00737AB4" w:rsidRDefault="00737AB4" w:rsidP="00737AB4">
      <w:pPr>
        <w:ind w:left="708"/>
      </w:pPr>
    </w:p>
    <w:p w14:paraId="467CF66B" w14:textId="77777777" w:rsidR="00737AB4" w:rsidRPr="00737AB4" w:rsidRDefault="00737AB4" w:rsidP="00737AB4">
      <w:pPr>
        <w:ind w:left="708"/>
      </w:pPr>
    </w:p>
    <w:p w14:paraId="43064C06" w14:textId="77777777" w:rsidR="00737AB4" w:rsidRPr="00737AB4" w:rsidRDefault="00737AB4" w:rsidP="00737AB4">
      <w:pPr>
        <w:rPr>
          <w:smallCaps/>
        </w:rPr>
      </w:pPr>
      <w:r w:rsidRPr="00737AB4">
        <w:rPr>
          <w:smallCaps/>
        </w:rPr>
        <w:t>La corrente elettrica continua.</w:t>
      </w:r>
    </w:p>
    <w:p w14:paraId="639F6442" w14:textId="77777777" w:rsidR="00737AB4" w:rsidRPr="00737AB4" w:rsidRDefault="00737AB4" w:rsidP="00737AB4">
      <w:pPr>
        <w:ind w:left="708"/>
      </w:pPr>
      <w:r w:rsidRPr="00737AB4">
        <w:t xml:space="preserve">L’intensità di corrente elettrica. I generatori di tensione e i circuiti elettrici. La prima legge di Ohm. I resistori in serie e in parallelo. Le leggi di Kirchhoff.  La trasformazione dell’energia elettrica. La forza elettromotrice. </w:t>
      </w:r>
    </w:p>
    <w:p w14:paraId="74D62F42" w14:textId="77777777" w:rsidR="00737AB4" w:rsidRPr="00737AB4" w:rsidRDefault="00737AB4" w:rsidP="00737AB4">
      <w:pPr>
        <w:ind w:left="708"/>
      </w:pPr>
    </w:p>
    <w:p w14:paraId="57DFFDC5" w14:textId="77777777" w:rsidR="00737AB4" w:rsidRPr="00737AB4" w:rsidRDefault="00737AB4" w:rsidP="00737AB4">
      <w:pPr>
        <w:ind w:left="708"/>
      </w:pPr>
    </w:p>
    <w:p w14:paraId="47176614" w14:textId="77777777" w:rsidR="00737AB4" w:rsidRPr="00737AB4" w:rsidRDefault="00737AB4" w:rsidP="00737AB4">
      <w:pPr>
        <w:rPr>
          <w:smallCaps/>
        </w:rPr>
      </w:pPr>
      <w:r w:rsidRPr="00737AB4">
        <w:rPr>
          <w:smallCaps/>
        </w:rPr>
        <w:t>La corrente elettrica nei metalli.</w:t>
      </w:r>
    </w:p>
    <w:p w14:paraId="67B3DC3D" w14:textId="77777777" w:rsidR="00737AB4" w:rsidRPr="00737AB4" w:rsidRDefault="00737AB4" w:rsidP="00737AB4">
      <w:pPr>
        <w:ind w:left="708"/>
      </w:pPr>
      <w:r w:rsidRPr="00737AB4">
        <w:t xml:space="preserve">I conduttori metallici. La seconda legge di Ohm. Il resistore variabile e il potenziometro. La dipendenza della resistività dalla temperatura. Carica e scarica di un condensatore. L’estrazione </w:t>
      </w:r>
      <w:proofErr w:type="gramStart"/>
      <w:r w:rsidRPr="00737AB4">
        <w:t>degli elettronica</w:t>
      </w:r>
      <w:proofErr w:type="gramEnd"/>
      <w:r w:rsidRPr="00737AB4">
        <w:t xml:space="preserve"> un metallo. L’effetto volta. L’effetto termoelettrico e la termocoppia.</w:t>
      </w:r>
    </w:p>
    <w:p w14:paraId="7A14FB3B" w14:textId="77777777" w:rsidR="00737AB4" w:rsidRPr="00737AB4" w:rsidRDefault="00737AB4" w:rsidP="00737AB4">
      <w:pPr>
        <w:ind w:left="708"/>
      </w:pPr>
    </w:p>
    <w:p w14:paraId="11F6F5EE" w14:textId="77777777" w:rsidR="00737AB4" w:rsidRPr="00737AB4" w:rsidRDefault="00737AB4" w:rsidP="00737AB4">
      <w:pPr>
        <w:ind w:left="708"/>
      </w:pPr>
    </w:p>
    <w:p w14:paraId="4A4569BA" w14:textId="77777777" w:rsidR="00737AB4" w:rsidRPr="00737AB4" w:rsidRDefault="00737AB4" w:rsidP="00737AB4">
      <w:pPr>
        <w:rPr>
          <w:smallCaps/>
        </w:rPr>
      </w:pPr>
      <w:r w:rsidRPr="00737AB4">
        <w:rPr>
          <w:smallCaps/>
        </w:rPr>
        <w:t>La corrente elettrica nei liquidi e nei gas.</w:t>
      </w:r>
    </w:p>
    <w:p w14:paraId="63F5DC3C" w14:textId="77777777" w:rsidR="00737AB4" w:rsidRPr="00737AB4" w:rsidRDefault="00737AB4" w:rsidP="00737AB4">
      <w:pPr>
        <w:ind w:left="708"/>
      </w:pPr>
      <w:r w:rsidRPr="00737AB4">
        <w:t>Le soluzioni elettrolitiche. L’elettrolisi. Le leggi di Faraday per l’elettrolisi (</w:t>
      </w:r>
      <w:proofErr w:type="spellStart"/>
      <w:r w:rsidRPr="00737AB4">
        <w:t>dim</w:t>
      </w:r>
      <w:proofErr w:type="spellEnd"/>
      <w:r w:rsidRPr="00737AB4">
        <w:t xml:space="preserve">). Le pile e l’accumulatore. La conducibilità nei gas. I raggi catodici. </w:t>
      </w:r>
    </w:p>
    <w:p w14:paraId="320D2E6F" w14:textId="77777777" w:rsidR="00673FBE" w:rsidRPr="00737AB4" w:rsidRDefault="00673FBE" w:rsidP="00673FBE">
      <w:pPr>
        <w:ind w:left="708"/>
        <w:rPr>
          <w:rFonts w:cs="Arial"/>
        </w:rPr>
      </w:pPr>
    </w:p>
    <w:p w14:paraId="28D6C7C9" w14:textId="52BB3D90" w:rsidR="00D81FC6" w:rsidRPr="00737AB4" w:rsidRDefault="00D81FC6" w:rsidP="003F5794">
      <w:pPr>
        <w:ind w:left="1416"/>
        <w:rPr>
          <w:rFonts w:cs="Arial"/>
        </w:rPr>
      </w:pPr>
    </w:p>
    <w:p w14:paraId="7435AB74" w14:textId="6A231DF0" w:rsidR="00D81FC6" w:rsidRPr="00737AB4" w:rsidRDefault="00D81FC6" w:rsidP="003F5794">
      <w:pPr>
        <w:ind w:left="1416"/>
        <w:rPr>
          <w:rFonts w:cs="Arial"/>
        </w:rPr>
      </w:pPr>
    </w:p>
    <w:p w14:paraId="5E6AB7BD" w14:textId="77777777" w:rsidR="003F5794" w:rsidRPr="00737AB4" w:rsidRDefault="003F5794" w:rsidP="003F5794">
      <w:pPr>
        <w:ind w:left="1416"/>
        <w:rPr>
          <w:rFonts w:cs="Arial"/>
        </w:rPr>
      </w:pPr>
    </w:p>
    <w:p w14:paraId="3F17B224" w14:textId="77777777" w:rsidR="00B8610C" w:rsidRPr="00737AB4" w:rsidRDefault="00B8610C" w:rsidP="00B8610C">
      <w:pPr>
        <w:ind w:left="1416"/>
        <w:rPr>
          <w:rFonts w:cs="Arial"/>
        </w:rPr>
      </w:pPr>
    </w:p>
    <w:p w14:paraId="41D9EDCE" w14:textId="77777777" w:rsidR="007F2451" w:rsidRPr="00737AB4" w:rsidRDefault="007F2451" w:rsidP="007F2451">
      <w:pPr>
        <w:spacing w:before="60"/>
        <w:ind w:left="1416" w:right="141"/>
        <w:rPr>
          <w:rFonts w:cs="Arial"/>
        </w:rPr>
      </w:pPr>
    </w:p>
    <w:p w14:paraId="6084DC03" w14:textId="20E2A4AC" w:rsidR="007F2451" w:rsidRPr="00737AB4" w:rsidRDefault="007F2451" w:rsidP="007F2451">
      <w:pPr>
        <w:rPr>
          <w:rFonts w:cs="Arial"/>
        </w:rPr>
      </w:pPr>
      <w:r w:rsidRPr="00737AB4">
        <w:rPr>
          <w:rFonts w:cs="Arial"/>
        </w:rPr>
        <w:t>Menaggio 8 giugno 202</w:t>
      </w:r>
      <w:r w:rsidR="00737AB4">
        <w:rPr>
          <w:rFonts w:cs="Arial"/>
        </w:rPr>
        <w:t>1</w:t>
      </w:r>
      <w:r w:rsidRPr="00737AB4">
        <w:rPr>
          <w:rFonts w:cs="Arial"/>
        </w:rPr>
        <w:t>.</w:t>
      </w:r>
    </w:p>
    <w:p w14:paraId="63F959AC" w14:textId="77777777" w:rsidR="00B8610C" w:rsidRPr="00737AB4" w:rsidRDefault="00B52684" w:rsidP="00B52684">
      <w:pPr>
        <w:ind w:left="1416"/>
        <w:jc w:val="right"/>
        <w:rPr>
          <w:rFonts w:cs="Arial"/>
        </w:rPr>
      </w:pPr>
      <w:r w:rsidRPr="00737AB4">
        <w:rPr>
          <w:rFonts w:cs="Arial"/>
        </w:rPr>
        <w:t>L’ Insegnante</w:t>
      </w:r>
    </w:p>
    <w:p w14:paraId="6FF1FB9D" w14:textId="77777777" w:rsidR="00B52684" w:rsidRDefault="00B52684" w:rsidP="00B52684">
      <w:pPr>
        <w:ind w:left="1416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Giuseppa Magliocco</w:t>
      </w:r>
    </w:p>
    <w:sectPr w:rsidR="00B52684" w:rsidSect="007F2451">
      <w:headerReference w:type="default" r:id="rId6"/>
      <w:pgSz w:w="11907" w:h="16840" w:code="9"/>
      <w:pgMar w:top="1418" w:right="567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CF86" w14:textId="77777777" w:rsidR="00BE6B28" w:rsidRDefault="00BE6B28">
      <w:r>
        <w:separator/>
      </w:r>
    </w:p>
  </w:endnote>
  <w:endnote w:type="continuationSeparator" w:id="0">
    <w:p w14:paraId="1FB69267" w14:textId="77777777" w:rsidR="00BE6B28" w:rsidRDefault="00BE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D059" w14:textId="77777777" w:rsidR="00BE6B28" w:rsidRDefault="00BE6B28">
      <w:r>
        <w:separator/>
      </w:r>
    </w:p>
  </w:footnote>
  <w:footnote w:type="continuationSeparator" w:id="0">
    <w:p w14:paraId="73E3065D" w14:textId="77777777" w:rsidR="00BE6B28" w:rsidRDefault="00BE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6898"/>
      <w:gridCol w:w="1483"/>
      <w:gridCol w:w="1149"/>
    </w:tblGrid>
    <w:tr w:rsidR="003D221A" w:rsidRPr="00AB4453" w14:paraId="69185CC4" w14:textId="77777777">
      <w:trPr>
        <w:cantSplit/>
        <w:trHeight w:val="388"/>
      </w:trPr>
      <w:tc>
        <w:tcPr>
          <w:tcW w:w="1203" w:type="dxa"/>
          <w:vMerge w:val="restart"/>
        </w:tcPr>
        <w:p w14:paraId="5EFBD7FB" w14:textId="77777777" w:rsidR="003D221A" w:rsidRDefault="003D221A" w:rsidP="003D221A">
          <w:pPr>
            <w:pStyle w:val="Intestazione"/>
            <w:jc w:val="center"/>
            <w:rPr>
              <w:rFonts w:cs="Arial"/>
              <w:sz w:val="16"/>
              <w:szCs w:val="16"/>
            </w:rPr>
          </w:pPr>
        </w:p>
        <w:p w14:paraId="7E99B2FD" w14:textId="77777777" w:rsidR="003D221A" w:rsidRPr="00AB4453" w:rsidRDefault="003D221A" w:rsidP="003D221A">
          <w:pPr>
            <w:pStyle w:val="Intestazione"/>
            <w:jc w:val="center"/>
            <w:rPr>
              <w:rFonts w:cs="Arial"/>
              <w:sz w:val="16"/>
              <w:szCs w:val="16"/>
            </w:rPr>
          </w:pPr>
          <w:r w:rsidRPr="00AB4453">
            <w:rPr>
              <w:rFonts w:cs="Arial"/>
              <w:sz w:val="16"/>
              <w:szCs w:val="16"/>
            </w:rPr>
            <w:t>Sistema di gestione per la Qualità</w:t>
          </w:r>
        </w:p>
        <w:p w14:paraId="697488F2" w14:textId="3E437BE6" w:rsidR="003D221A" w:rsidRPr="00AB4453" w:rsidRDefault="003D221A" w:rsidP="003D221A">
          <w:pPr>
            <w:pStyle w:val="Intestazione"/>
            <w:jc w:val="center"/>
            <w:rPr>
              <w:rFonts w:cs="Arial"/>
              <w:sz w:val="18"/>
            </w:rPr>
          </w:pPr>
          <w:r w:rsidRPr="00AB4453">
            <w:rPr>
              <w:rFonts w:cs="Arial"/>
              <w:sz w:val="16"/>
              <w:szCs w:val="16"/>
            </w:rPr>
            <w:t>UNI EN ISO</w:t>
          </w:r>
          <w:r w:rsidR="007F2451">
            <w:rPr>
              <w:rFonts w:cs="Arial"/>
              <w:sz w:val="16"/>
              <w:szCs w:val="16"/>
            </w:rPr>
            <w:t xml:space="preserve"> 9001:20</w:t>
          </w:r>
          <w:r w:rsidR="00D81FC6">
            <w:rPr>
              <w:rFonts w:cs="Arial"/>
              <w:sz w:val="16"/>
              <w:szCs w:val="16"/>
            </w:rPr>
            <w:t>15</w:t>
          </w:r>
        </w:p>
        <w:p w14:paraId="36B6A1A1" w14:textId="77777777" w:rsidR="003D221A" w:rsidRPr="00830FE3" w:rsidRDefault="003D221A" w:rsidP="003D221A">
          <w:pPr>
            <w:pStyle w:val="Intestazione"/>
            <w:jc w:val="center"/>
            <w:rPr>
              <w:rFonts w:cs="Arial"/>
              <w:sz w:val="14"/>
              <w:szCs w:val="14"/>
            </w:rPr>
          </w:pPr>
        </w:p>
      </w:tc>
      <w:tc>
        <w:tcPr>
          <w:tcW w:w="6898" w:type="dxa"/>
        </w:tcPr>
        <w:p w14:paraId="17635EAE" w14:textId="77777777" w:rsidR="003D221A" w:rsidRPr="005C6EEB" w:rsidRDefault="003D221A" w:rsidP="003D221A">
          <w:pPr>
            <w:pStyle w:val="Intestazione"/>
            <w:jc w:val="center"/>
            <w:rPr>
              <w:rFonts w:cs="Arial"/>
              <w:sz w:val="18"/>
              <w:szCs w:val="18"/>
            </w:rPr>
          </w:pPr>
        </w:p>
        <w:p w14:paraId="5A33EDBC" w14:textId="77777777" w:rsidR="003D221A" w:rsidRPr="005C6EEB" w:rsidRDefault="003D221A" w:rsidP="003D221A">
          <w:pPr>
            <w:pStyle w:val="Intestazione"/>
            <w:jc w:val="center"/>
            <w:rPr>
              <w:rFonts w:cs="Arial"/>
              <w:sz w:val="18"/>
              <w:szCs w:val="18"/>
            </w:rPr>
          </w:pPr>
          <w:r>
            <w:rPr>
              <w:sz w:val="22"/>
            </w:rPr>
            <w:t>Modulo lavoro</w:t>
          </w:r>
        </w:p>
      </w:tc>
      <w:tc>
        <w:tcPr>
          <w:tcW w:w="1483" w:type="dxa"/>
          <w:vAlign w:val="center"/>
        </w:tcPr>
        <w:p w14:paraId="15342BCD" w14:textId="77777777" w:rsidR="003D221A" w:rsidRPr="00830FE3" w:rsidRDefault="003D221A" w:rsidP="003D221A">
          <w:pPr>
            <w:pStyle w:val="Intestazione"/>
            <w:jc w:val="center"/>
            <w:rPr>
              <w:rFonts w:cs="Arial"/>
              <w:snapToGrid w:val="0"/>
              <w:sz w:val="14"/>
              <w:szCs w:val="14"/>
            </w:rPr>
          </w:pPr>
          <w:r w:rsidRPr="00830FE3">
            <w:rPr>
              <w:rFonts w:cs="Arial"/>
              <w:snapToGrid w:val="0"/>
              <w:sz w:val="14"/>
              <w:szCs w:val="14"/>
            </w:rPr>
            <w:t xml:space="preserve">Pagina </w:t>
          </w:r>
        </w:p>
        <w:p w14:paraId="0D811D89" w14:textId="77777777" w:rsidR="003D221A" w:rsidRPr="00830FE3" w:rsidRDefault="00B3671F" w:rsidP="003D221A">
          <w:pPr>
            <w:pStyle w:val="Intestazione"/>
            <w:jc w:val="center"/>
            <w:rPr>
              <w:rFonts w:cs="Arial"/>
              <w:sz w:val="14"/>
              <w:szCs w:val="14"/>
            </w:rPr>
          </w:pPr>
          <w:r w:rsidRPr="00830FE3">
            <w:rPr>
              <w:rFonts w:cs="Arial"/>
              <w:snapToGrid w:val="0"/>
              <w:sz w:val="14"/>
              <w:szCs w:val="14"/>
            </w:rPr>
            <w:fldChar w:fldCharType="begin"/>
          </w:r>
          <w:r w:rsidR="003D221A" w:rsidRPr="00830FE3">
            <w:rPr>
              <w:rFonts w:cs="Arial"/>
              <w:snapToGrid w:val="0"/>
              <w:sz w:val="14"/>
              <w:szCs w:val="14"/>
            </w:rPr>
            <w:instrText xml:space="preserve"> PAGE </w:instrText>
          </w:r>
          <w:r w:rsidRPr="00830FE3">
            <w:rPr>
              <w:rFonts w:cs="Arial"/>
              <w:snapToGrid w:val="0"/>
              <w:sz w:val="14"/>
              <w:szCs w:val="14"/>
            </w:rPr>
            <w:fldChar w:fldCharType="separate"/>
          </w:r>
          <w:r w:rsidR="00B52684">
            <w:rPr>
              <w:rFonts w:cs="Arial"/>
              <w:noProof/>
              <w:snapToGrid w:val="0"/>
              <w:sz w:val="14"/>
              <w:szCs w:val="14"/>
            </w:rPr>
            <w:t>2</w:t>
          </w:r>
          <w:r w:rsidRPr="00830FE3">
            <w:rPr>
              <w:rFonts w:cs="Arial"/>
              <w:snapToGrid w:val="0"/>
              <w:sz w:val="14"/>
              <w:szCs w:val="14"/>
            </w:rPr>
            <w:fldChar w:fldCharType="end"/>
          </w:r>
          <w:r w:rsidR="003D221A" w:rsidRPr="00830FE3">
            <w:rPr>
              <w:rFonts w:cs="Arial"/>
              <w:snapToGrid w:val="0"/>
              <w:sz w:val="14"/>
              <w:szCs w:val="14"/>
            </w:rPr>
            <w:t xml:space="preserve"> di</w:t>
          </w:r>
          <w:r w:rsidR="003D221A">
            <w:rPr>
              <w:rFonts w:cs="Arial"/>
              <w:snapToGrid w:val="0"/>
              <w:sz w:val="14"/>
              <w:szCs w:val="14"/>
            </w:rPr>
            <w:t xml:space="preserve"> 3</w:t>
          </w:r>
        </w:p>
      </w:tc>
      <w:tc>
        <w:tcPr>
          <w:tcW w:w="1149" w:type="dxa"/>
          <w:vMerge w:val="restart"/>
        </w:tcPr>
        <w:p w14:paraId="2D56BDE1" w14:textId="77777777" w:rsidR="003D221A" w:rsidRPr="00AB4453" w:rsidRDefault="003D221A" w:rsidP="003D221A">
          <w:pPr>
            <w:pStyle w:val="Intestazione"/>
            <w:jc w:val="center"/>
            <w:rPr>
              <w:rFonts w:cs="Arial"/>
              <w:sz w:val="12"/>
              <w:szCs w:val="12"/>
            </w:rPr>
          </w:pPr>
        </w:p>
        <w:p w14:paraId="73BF218C" w14:textId="77777777" w:rsidR="003D221A" w:rsidRPr="00AB4453" w:rsidRDefault="003D221A" w:rsidP="003D221A">
          <w:pPr>
            <w:pStyle w:val="Intestazione"/>
            <w:jc w:val="center"/>
            <w:rPr>
              <w:rFonts w:cs="Arial"/>
              <w:sz w:val="12"/>
              <w:szCs w:val="12"/>
            </w:rPr>
          </w:pPr>
          <w:r w:rsidRPr="00AB4453">
            <w:rPr>
              <w:rFonts w:cs="Arial"/>
              <w:sz w:val="12"/>
              <w:szCs w:val="12"/>
            </w:rPr>
            <w:t>I. I. S.S.</w:t>
          </w:r>
        </w:p>
        <w:p w14:paraId="0676FCA3" w14:textId="77777777" w:rsidR="003D221A" w:rsidRPr="00AB4453" w:rsidRDefault="003D221A" w:rsidP="003D221A">
          <w:pPr>
            <w:jc w:val="center"/>
            <w:rPr>
              <w:rFonts w:cs="Arial"/>
              <w:sz w:val="12"/>
              <w:szCs w:val="12"/>
            </w:rPr>
          </w:pPr>
          <w:proofErr w:type="gramStart"/>
          <w:r w:rsidRPr="00AB4453">
            <w:rPr>
              <w:rFonts w:cs="Arial"/>
              <w:sz w:val="12"/>
              <w:szCs w:val="12"/>
            </w:rPr>
            <w:t>“ E</w:t>
          </w:r>
          <w:proofErr w:type="gramEnd"/>
          <w:r w:rsidRPr="00AB4453">
            <w:rPr>
              <w:rFonts w:cs="Arial"/>
              <w:sz w:val="12"/>
              <w:szCs w:val="12"/>
            </w:rPr>
            <w:t xml:space="preserve"> VANONI” MENAGGIO</w:t>
          </w:r>
        </w:p>
        <w:p w14:paraId="1DC6A799" w14:textId="77777777" w:rsidR="003D221A" w:rsidRPr="00AB4453" w:rsidRDefault="00EF16BF" w:rsidP="003D221A">
          <w:pPr>
            <w:pStyle w:val="Intestazione"/>
            <w:jc w:val="center"/>
            <w:rPr>
              <w:rFonts w:cs="Arial"/>
              <w:snapToGrid w:val="0"/>
              <w:sz w:val="12"/>
              <w:szCs w:val="12"/>
            </w:rPr>
          </w:pPr>
          <w:r>
            <w:rPr>
              <w:rFonts w:cs="Arial"/>
              <w:noProof/>
              <w:sz w:val="12"/>
              <w:szCs w:val="12"/>
              <w:lang w:val="it-IT"/>
            </w:rPr>
            <w:drawing>
              <wp:inline distT="0" distB="0" distL="0" distR="0" wp14:anchorId="161019E1" wp14:editId="02BD96EC">
                <wp:extent cx="590550" cy="61912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221A" w:rsidRPr="00AB4453" w14:paraId="5BDD083A" w14:textId="77777777">
      <w:trPr>
        <w:cantSplit/>
        <w:trHeight w:val="609"/>
      </w:trPr>
      <w:tc>
        <w:tcPr>
          <w:tcW w:w="1203" w:type="dxa"/>
          <w:vMerge/>
        </w:tcPr>
        <w:p w14:paraId="66ABB048" w14:textId="77777777" w:rsidR="003D221A" w:rsidRPr="00830FE3" w:rsidRDefault="003D221A" w:rsidP="003D221A">
          <w:pPr>
            <w:pStyle w:val="Intestazione"/>
            <w:rPr>
              <w:rFonts w:cs="Arial"/>
              <w:sz w:val="14"/>
              <w:szCs w:val="14"/>
            </w:rPr>
          </w:pPr>
        </w:p>
      </w:tc>
      <w:tc>
        <w:tcPr>
          <w:tcW w:w="6898" w:type="dxa"/>
          <w:vAlign w:val="center"/>
        </w:tcPr>
        <w:p w14:paraId="63969544" w14:textId="77777777" w:rsidR="003D221A" w:rsidRPr="00FA7053" w:rsidRDefault="003D221A" w:rsidP="003D221A">
          <w:pPr>
            <w:pStyle w:val="Intestazione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Allegato </w:t>
          </w:r>
          <w:r w:rsidRPr="00FA7053">
            <w:rPr>
              <w:rFonts w:cs="Arial"/>
              <w:b/>
              <w:sz w:val="22"/>
              <w:szCs w:val="22"/>
            </w:rPr>
            <w:t xml:space="preserve">ML 2-08 </w:t>
          </w:r>
          <w:r>
            <w:rPr>
              <w:rFonts w:cs="Arial"/>
              <w:b/>
              <w:sz w:val="22"/>
              <w:szCs w:val="22"/>
            </w:rPr>
            <w:t>PROGRAMMA SVOLTO</w:t>
          </w:r>
        </w:p>
      </w:tc>
      <w:tc>
        <w:tcPr>
          <w:tcW w:w="1483" w:type="dxa"/>
          <w:vAlign w:val="center"/>
        </w:tcPr>
        <w:p w14:paraId="22E94D1D" w14:textId="77777777" w:rsidR="003D221A" w:rsidRPr="00830FE3" w:rsidRDefault="003D221A" w:rsidP="003D221A">
          <w:pPr>
            <w:pStyle w:val="Intestazione"/>
            <w:jc w:val="center"/>
            <w:rPr>
              <w:rFonts w:cs="Arial"/>
              <w:sz w:val="14"/>
              <w:szCs w:val="14"/>
            </w:rPr>
          </w:pPr>
          <w:r w:rsidRPr="00830FE3">
            <w:rPr>
              <w:rFonts w:cs="Arial"/>
              <w:sz w:val="14"/>
              <w:szCs w:val="14"/>
            </w:rPr>
            <w:t>Versione</w:t>
          </w:r>
        </w:p>
        <w:p w14:paraId="6B400B3A" w14:textId="1948A1AB" w:rsidR="003D221A" w:rsidRPr="00830FE3" w:rsidRDefault="007F2451" w:rsidP="003D221A">
          <w:pPr>
            <w:pStyle w:val="Intestazione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2</w:t>
          </w:r>
          <w:r w:rsidR="00D81FC6">
            <w:rPr>
              <w:rFonts w:cs="Arial"/>
              <w:sz w:val="14"/>
              <w:szCs w:val="14"/>
            </w:rPr>
            <w:t>7</w:t>
          </w:r>
          <w:r>
            <w:rPr>
              <w:rFonts w:cs="Arial"/>
              <w:sz w:val="14"/>
              <w:szCs w:val="14"/>
            </w:rPr>
            <w:t xml:space="preserve"> aprile 202</w:t>
          </w:r>
          <w:r w:rsidR="00D81FC6">
            <w:rPr>
              <w:rFonts w:cs="Arial"/>
              <w:sz w:val="14"/>
              <w:szCs w:val="14"/>
            </w:rPr>
            <w:t>1</w:t>
          </w:r>
        </w:p>
      </w:tc>
      <w:tc>
        <w:tcPr>
          <w:tcW w:w="1149" w:type="dxa"/>
          <w:vMerge/>
        </w:tcPr>
        <w:p w14:paraId="12FBAB08" w14:textId="77777777" w:rsidR="003D221A" w:rsidRPr="00AB4453" w:rsidRDefault="003D221A" w:rsidP="003D221A">
          <w:pPr>
            <w:pStyle w:val="Intestazione"/>
            <w:jc w:val="center"/>
            <w:rPr>
              <w:rFonts w:cs="Arial"/>
              <w:sz w:val="12"/>
              <w:szCs w:val="12"/>
            </w:rPr>
          </w:pPr>
        </w:p>
      </w:tc>
    </w:tr>
  </w:tbl>
  <w:p w14:paraId="49918D5C" w14:textId="77777777" w:rsidR="003D221A" w:rsidRPr="00A927D1" w:rsidRDefault="003D221A" w:rsidP="003D22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E8"/>
    <w:rsid w:val="00017798"/>
    <w:rsid w:val="0004462D"/>
    <w:rsid w:val="00183ADD"/>
    <w:rsid w:val="002016FB"/>
    <w:rsid w:val="003B5CBF"/>
    <w:rsid w:val="003D221A"/>
    <w:rsid w:val="003F5794"/>
    <w:rsid w:val="00673FBE"/>
    <w:rsid w:val="00737AB4"/>
    <w:rsid w:val="00764C96"/>
    <w:rsid w:val="00766E06"/>
    <w:rsid w:val="007F2451"/>
    <w:rsid w:val="008460B3"/>
    <w:rsid w:val="00AC2C5E"/>
    <w:rsid w:val="00B06AE8"/>
    <w:rsid w:val="00B31789"/>
    <w:rsid w:val="00B3671F"/>
    <w:rsid w:val="00B44867"/>
    <w:rsid w:val="00B52684"/>
    <w:rsid w:val="00B64B96"/>
    <w:rsid w:val="00B8610C"/>
    <w:rsid w:val="00BE6B28"/>
    <w:rsid w:val="00C3179D"/>
    <w:rsid w:val="00C91486"/>
    <w:rsid w:val="00D2149E"/>
    <w:rsid w:val="00D81FC6"/>
    <w:rsid w:val="00D877A5"/>
    <w:rsid w:val="00EF16BF"/>
    <w:rsid w:val="00F00499"/>
    <w:rsid w:val="00F2033C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27EF"/>
  <w15:docId w15:val="{B365C573-1B18-472E-BDCB-98D40787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0B3"/>
    <w:rPr>
      <w:rFonts w:ascii="Arial" w:hAnsi="Arial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60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60B3"/>
    <w:rPr>
      <w:rFonts w:ascii="Arial" w:hAnsi="Arial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24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451"/>
    <w:rPr>
      <w:rFonts w:ascii="Arial" w:hAnsi="Arial"/>
      <w:lang w:val="it-CH"/>
    </w:rPr>
  </w:style>
  <w:style w:type="table" w:styleId="Grigliatabella">
    <w:name w:val="Table Grid"/>
    <w:basedOn w:val="Tabellanormale"/>
    <w:uiPriority w:val="59"/>
    <w:rsid w:val="007F2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62D"/>
    <w:rPr>
      <w:rFonts w:ascii="Tahoma" w:hAnsi="Tahoma" w:cs="Tahoma"/>
      <w:sz w:val="16"/>
      <w:szCs w:val="16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g-sv-4L-fis-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prog-sv-4L-fis-20.dotx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Magliocco</dc:creator>
  <cp:lastModifiedBy>Loredana Aidi</cp:lastModifiedBy>
  <cp:revision>2</cp:revision>
  <dcterms:created xsi:type="dcterms:W3CDTF">2021-06-17T06:56:00Z</dcterms:created>
  <dcterms:modified xsi:type="dcterms:W3CDTF">2021-06-17T06:56:00Z</dcterms:modified>
</cp:coreProperties>
</file>